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2E4" w:rsidRPr="004662E4" w:rsidRDefault="004662E4" w:rsidP="004662E4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4662E4">
        <w:rPr>
          <w:rFonts w:eastAsia="Times New Roman" w:cs="Times New Roman"/>
          <w:b/>
          <w:bCs/>
          <w:szCs w:val="24"/>
        </w:rPr>
        <w:t>Graduate Courses Scheduled for 2015-2016</w:t>
      </w:r>
    </w:p>
    <w:p w:rsidR="004662E4" w:rsidRPr="004662E4" w:rsidRDefault="004662E4" w:rsidP="004662E4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4662E4">
        <w:rPr>
          <w:rFonts w:eastAsia="Times New Roman" w:cs="Times New Roman"/>
          <w:b/>
          <w:bCs/>
          <w:sz w:val="18"/>
          <w:szCs w:val="18"/>
        </w:rPr>
        <w:t>(</w:t>
      </w:r>
      <w:proofErr w:type="gramStart"/>
      <w:r w:rsidRPr="004662E4">
        <w:rPr>
          <w:rFonts w:eastAsia="Times New Roman" w:cs="Times New Roman"/>
          <w:b/>
          <w:bCs/>
          <w:sz w:val="18"/>
          <w:szCs w:val="18"/>
        </w:rPr>
        <w:t>updated</w:t>
      </w:r>
      <w:proofErr w:type="gramEnd"/>
      <w:r w:rsidRPr="004662E4">
        <w:rPr>
          <w:rFonts w:eastAsia="Times New Roman" w:cs="Times New Roman"/>
          <w:b/>
          <w:bCs/>
          <w:sz w:val="18"/>
          <w:szCs w:val="18"/>
        </w:rPr>
        <w:t xml:space="preserve"> 2/1/16)</w:t>
      </w:r>
    </w:p>
    <w:p w:rsidR="004662E4" w:rsidRPr="004662E4" w:rsidRDefault="004662E4" w:rsidP="004662E4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szCs w:val="24"/>
        </w:rPr>
      </w:pPr>
      <w:r w:rsidRPr="004662E4">
        <w:rPr>
          <w:rFonts w:eastAsia="Times New Roman" w:cs="Times New Roman"/>
          <w:b/>
          <w:bCs/>
          <w:szCs w:val="24"/>
        </w:rPr>
        <w:t>Fall 2015 </w:t>
      </w:r>
    </w:p>
    <w:p w:rsidR="004662E4" w:rsidRPr="004662E4" w:rsidRDefault="004662E4" w:rsidP="004662E4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4662E4">
        <w:rPr>
          <w:rFonts w:eastAsia="Times New Roman" w:cs="Times New Roman"/>
          <w:szCs w:val="24"/>
        </w:rPr>
        <w:t>204 – Research Design and Data Collections – Jennings</w:t>
      </w:r>
      <w:r w:rsidRPr="004662E4">
        <w:rPr>
          <w:rFonts w:eastAsia="Times New Roman" w:cs="Times New Roman"/>
          <w:szCs w:val="24"/>
        </w:rPr>
        <w:br/>
        <w:t>230 – Comparative Political Systems –Bruhn</w:t>
      </w:r>
      <w:r w:rsidRPr="004662E4">
        <w:rPr>
          <w:rFonts w:eastAsia="Times New Roman" w:cs="Times New Roman"/>
          <w:szCs w:val="24"/>
        </w:rPr>
        <w:br/>
        <w:t>275 – War, Diplomacy, and International Security –</w:t>
      </w:r>
      <w:proofErr w:type="spellStart"/>
      <w:r w:rsidRPr="004662E4">
        <w:rPr>
          <w:rFonts w:eastAsia="Times New Roman" w:cs="Times New Roman"/>
          <w:szCs w:val="24"/>
        </w:rPr>
        <w:t>Strathman</w:t>
      </w:r>
      <w:proofErr w:type="spellEnd"/>
      <w:r w:rsidRPr="004662E4">
        <w:rPr>
          <w:rFonts w:eastAsia="Times New Roman" w:cs="Times New Roman"/>
          <w:szCs w:val="24"/>
        </w:rPr>
        <w:br/>
        <w:t>594 – Politics of Central Asia –Kaplan</w:t>
      </w:r>
      <w:r w:rsidRPr="004662E4">
        <w:rPr>
          <w:rFonts w:eastAsia="Times New Roman" w:cs="Times New Roman"/>
          <w:szCs w:val="24"/>
        </w:rPr>
        <w:br/>
        <w:t>594 – Psychology and Environmental Public Policy –Han</w:t>
      </w:r>
      <w:r w:rsidRPr="004662E4">
        <w:rPr>
          <w:rFonts w:eastAsia="Times New Roman" w:cs="Times New Roman"/>
          <w:szCs w:val="24"/>
        </w:rPr>
        <w:br/>
        <w:t>594 – Reason and Social Theory –Norris</w:t>
      </w:r>
    </w:p>
    <w:p w:rsidR="004662E4" w:rsidRPr="004662E4" w:rsidRDefault="004662E4" w:rsidP="004662E4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szCs w:val="24"/>
        </w:rPr>
      </w:pPr>
      <w:r w:rsidRPr="004662E4">
        <w:rPr>
          <w:rFonts w:eastAsia="Times New Roman" w:cs="Times New Roman"/>
          <w:b/>
          <w:bCs/>
          <w:szCs w:val="24"/>
        </w:rPr>
        <w:t>Winter 2016 </w:t>
      </w:r>
    </w:p>
    <w:p w:rsidR="004662E4" w:rsidRPr="004662E4" w:rsidRDefault="004662E4" w:rsidP="004662E4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4662E4">
        <w:rPr>
          <w:rFonts w:eastAsia="Times New Roman" w:cs="Times New Roman"/>
          <w:szCs w:val="24"/>
        </w:rPr>
        <w:t xml:space="preserve">205 – Research Methods I – </w:t>
      </w:r>
      <w:proofErr w:type="spellStart"/>
      <w:r w:rsidRPr="004662E4">
        <w:rPr>
          <w:rFonts w:eastAsia="Times New Roman" w:cs="Times New Roman"/>
          <w:szCs w:val="24"/>
        </w:rPr>
        <w:t>Mildenberger</w:t>
      </w:r>
      <w:proofErr w:type="spellEnd"/>
      <w:r w:rsidRPr="004662E4">
        <w:rPr>
          <w:rFonts w:eastAsia="Times New Roman" w:cs="Times New Roman"/>
          <w:szCs w:val="24"/>
        </w:rPr>
        <w:br/>
        <w:t>215 – American Governmental Process - Weatherford</w:t>
      </w:r>
      <w:r w:rsidRPr="004662E4">
        <w:rPr>
          <w:rFonts w:eastAsia="Times New Roman" w:cs="Times New Roman"/>
          <w:szCs w:val="24"/>
        </w:rPr>
        <w:br/>
        <w:t>231 – Comparative Methods - Kaplan</w:t>
      </w:r>
      <w:r w:rsidRPr="004662E4">
        <w:rPr>
          <w:rFonts w:eastAsia="Times New Roman" w:cs="Times New Roman"/>
          <w:szCs w:val="24"/>
        </w:rPr>
        <w:br/>
        <w:t>237 – Social Movements – Ahuja</w:t>
      </w:r>
      <w:r w:rsidRPr="004662E4">
        <w:rPr>
          <w:rFonts w:eastAsia="Times New Roman" w:cs="Times New Roman"/>
          <w:szCs w:val="24"/>
        </w:rPr>
        <w:br/>
        <w:t>250 – Political Socialization – Jennings</w:t>
      </w:r>
      <w:r w:rsidRPr="004662E4">
        <w:rPr>
          <w:rFonts w:eastAsia="Times New Roman" w:cs="Times New Roman"/>
          <w:szCs w:val="24"/>
        </w:rPr>
        <w:br/>
        <w:t>273 – International Political Economy – Cohen</w:t>
      </w:r>
      <w:r w:rsidRPr="004662E4">
        <w:rPr>
          <w:rFonts w:eastAsia="Times New Roman" w:cs="Times New Roman"/>
          <w:szCs w:val="24"/>
        </w:rPr>
        <w:br/>
        <w:t>503 – Directed Research on Dissertation Prospectus</w:t>
      </w:r>
    </w:p>
    <w:p w:rsidR="004662E4" w:rsidRPr="004662E4" w:rsidRDefault="004662E4" w:rsidP="004662E4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4662E4">
        <w:rPr>
          <w:rFonts w:eastAsia="Times New Roman" w:cs="Times New Roman"/>
          <w:szCs w:val="24"/>
        </w:rPr>
        <w:t xml:space="preserve">SOC 207B – </w:t>
      </w:r>
      <w:proofErr w:type="spellStart"/>
      <w:r w:rsidRPr="004662E4">
        <w:rPr>
          <w:rFonts w:eastAsia="Times New Roman" w:cs="Times New Roman"/>
          <w:szCs w:val="24"/>
        </w:rPr>
        <w:t>deBois</w:t>
      </w:r>
      <w:proofErr w:type="spellEnd"/>
      <w:r w:rsidRPr="004662E4">
        <w:rPr>
          <w:rFonts w:eastAsia="Times New Roman" w:cs="Times New Roman"/>
          <w:szCs w:val="24"/>
        </w:rPr>
        <w:t xml:space="preserve"> to Foucault – Anderson (Affiliated</w:t>
      </w:r>
      <w:proofErr w:type="gramStart"/>
      <w:r w:rsidRPr="004662E4">
        <w:rPr>
          <w:rFonts w:eastAsia="Times New Roman" w:cs="Times New Roman"/>
          <w:szCs w:val="24"/>
        </w:rPr>
        <w:t>)</w:t>
      </w:r>
      <w:proofErr w:type="gramEnd"/>
      <w:r w:rsidRPr="004662E4">
        <w:rPr>
          <w:rFonts w:eastAsia="Times New Roman" w:cs="Times New Roman"/>
          <w:szCs w:val="24"/>
        </w:rPr>
        <w:br/>
        <w:t xml:space="preserve">Global 252 – Global Human Rights – </w:t>
      </w:r>
      <w:proofErr w:type="spellStart"/>
      <w:r w:rsidRPr="004662E4">
        <w:rPr>
          <w:rFonts w:eastAsia="Times New Roman" w:cs="Times New Roman"/>
          <w:szCs w:val="24"/>
        </w:rPr>
        <w:t>Brysk</w:t>
      </w:r>
      <w:proofErr w:type="spellEnd"/>
      <w:r w:rsidRPr="004662E4">
        <w:rPr>
          <w:rFonts w:eastAsia="Times New Roman" w:cs="Times New Roman"/>
          <w:szCs w:val="24"/>
        </w:rPr>
        <w:t xml:space="preserve"> (Affiliated)</w:t>
      </w:r>
    </w:p>
    <w:p w:rsidR="004662E4" w:rsidRPr="004662E4" w:rsidRDefault="004662E4" w:rsidP="004662E4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szCs w:val="24"/>
        </w:rPr>
      </w:pPr>
      <w:r w:rsidRPr="004662E4">
        <w:rPr>
          <w:rFonts w:eastAsia="Times New Roman" w:cs="Times New Roman"/>
          <w:b/>
          <w:bCs/>
          <w:szCs w:val="24"/>
        </w:rPr>
        <w:t>Spring 2016 </w:t>
      </w:r>
    </w:p>
    <w:p w:rsidR="004662E4" w:rsidRPr="004662E4" w:rsidRDefault="004662E4" w:rsidP="004662E4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4662E4">
        <w:rPr>
          <w:rFonts w:eastAsia="Times New Roman" w:cs="Times New Roman"/>
          <w:szCs w:val="24"/>
        </w:rPr>
        <w:t>206 – Research Methods II – Stoll</w:t>
      </w:r>
      <w:r w:rsidRPr="004662E4">
        <w:rPr>
          <w:rFonts w:eastAsia="Times New Roman" w:cs="Times New Roman"/>
          <w:szCs w:val="24"/>
        </w:rPr>
        <w:br/>
        <w:t xml:space="preserve">207 – Advanced Research Methods – </w:t>
      </w:r>
      <w:proofErr w:type="spellStart"/>
      <w:r w:rsidRPr="004662E4">
        <w:rPr>
          <w:rFonts w:eastAsia="Times New Roman" w:cs="Times New Roman"/>
          <w:szCs w:val="24"/>
        </w:rPr>
        <w:t>Mildenberger</w:t>
      </w:r>
      <w:proofErr w:type="spellEnd"/>
      <w:r w:rsidRPr="004662E4">
        <w:rPr>
          <w:rFonts w:eastAsia="Times New Roman" w:cs="Times New Roman"/>
          <w:szCs w:val="24"/>
        </w:rPr>
        <w:br/>
        <w:t>225 – International Relations – Coggins</w:t>
      </w:r>
      <w:r w:rsidRPr="004662E4">
        <w:rPr>
          <w:rFonts w:eastAsia="Times New Roman" w:cs="Times New Roman"/>
          <w:szCs w:val="24"/>
        </w:rPr>
        <w:br/>
        <w:t>286 – Japanese Politics – Freeman</w:t>
      </w:r>
      <w:r w:rsidRPr="004662E4">
        <w:rPr>
          <w:rFonts w:eastAsia="Times New Roman" w:cs="Times New Roman"/>
          <w:szCs w:val="24"/>
        </w:rPr>
        <w:br/>
        <w:t>503 – Directed Research on Dissertation Prospectus</w:t>
      </w:r>
      <w:r w:rsidRPr="004662E4">
        <w:rPr>
          <w:rFonts w:eastAsia="Times New Roman" w:cs="Times New Roman"/>
          <w:szCs w:val="24"/>
        </w:rPr>
        <w:br/>
        <w:t xml:space="preserve">594 – Immigration, Religion and Democracy – </w:t>
      </w:r>
      <w:proofErr w:type="spellStart"/>
      <w:r w:rsidRPr="004662E4">
        <w:rPr>
          <w:rFonts w:eastAsia="Times New Roman" w:cs="Times New Roman"/>
          <w:szCs w:val="24"/>
        </w:rPr>
        <w:t>Lasala</w:t>
      </w:r>
      <w:proofErr w:type="spellEnd"/>
      <w:r w:rsidRPr="004662E4">
        <w:rPr>
          <w:rFonts w:eastAsia="Times New Roman" w:cs="Times New Roman"/>
          <w:szCs w:val="24"/>
        </w:rPr>
        <w:t>-Blanco</w:t>
      </w:r>
      <w:r w:rsidRPr="004662E4">
        <w:rPr>
          <w:rFonts w:eastAsia="Times New Roman" w:cs="Times New Roman"/>
          <w:szCs w:val="24"/>
        </w:rPr>
        <w:br/>
        <w:t xml:space="preserve">594PE - Comparative and International Environmental Politics - </w:t>
      </w:r>
      <w:proofErr w:type="spellStart"/>
      <w:r w:rsidRPr="004662E4">
        <w:rPr>
          <w:rFonts w:eastAsia="Times New Roman" w:cs="Times New Roman"/>
          <w:szCs w:val="24"/>
        </w:rPr>
        <w:t>Mildenberger</w:t>
      </w:r>
      <w:proofErr w:type="spellEnd"/>
    </w:p>
    <w:p w:rsidR="00E97271" w:rsidRDefault="00E97271">
      <w:bookmarkStart w:id="0" w:name="_GoBack"/>
      <w:bookmarkEnd w:id="0"/>
    </w:p>
    <w:sectPr w:rsidR="00E97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E4"/>
    <w:rsid w:val="004662E4"/>
    <w:rsid w:val="00E9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6872F-8D55-4CD1-A3D7-B668DEB0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662E4"/>
    <w:pPr>
      <w:spacing w:before="100" w:beforeAutospacing="1" w:after="100" w:afterAutospacing="1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662E4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4662E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4662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2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2016-08-24T21:39:00Z</dcterms:created>
  <dcterms:modified xsi:type="dcterms:W3CDTF">2016-08-24T21:40:00Z</dcterms:modified>
</cp:coreProperties>
</file>